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7" w:rsidRPr="00607297" w:rsidRDefault="00607297" w:rsidP="00607297">
      <w:pPr>
        <w:ind w:left="-567"/>
        <w:jc w:val="right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29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Rakovníku 22. 7. 2021</w:t>
      </w:r>
    </w:p>
    <w:p w:rsidR="00406BD7" w:rsidRPr="00406BD7" w:rsidRDefault="00406BD7" w:rsidP="00406BD7">
      <w:pPr>
        <w:ind w:lef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POPTÁVKA CENOVÉ NABÍDKY</w:t>
      </w:r>
      <w:bookmarkStart w:id="0" w:name="_GoBack"/>
      <w:bookmarkEnd w:id="0"/>
    </w:p>
    <w:p w:rsidR="00406BD7" w:rsidRPr="00406BD7" w:rsidRDefault="00406BD7" w:rsidP="00406BD7">
      <w:pP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6BD7" w:rsidRPr="00406BD7" w:rsidRDefault="00406BD7" w:rsidP="00406BD7">
      <w:pPr>
        <w:ind w:left="-567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Dovolujeme si Vás tímto požádat o cenovou nabídku na dodání:</w:t>
      </w:r>
    </w:p>
    <w:p w:rsidR="00406BD7" w:rsidRPr="00406BD7" w:rsidRDefault="00406BD7" w:rsidP="00406BD7">
      <w:pPr>
        <w:ind w:left="-567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Kloubového nosiče výměnných nástaveb, kompatibilního s metací nástavbou City Ranger 3500, s následujícími parametry:</w:t>
      </w:r>
    </w:p>
    <w:p w:rsidR="00406BD7" w:rsidRPr="00406BD7" w:rsidRDefault="00406BD7" w:rsidP="00406BD7">
      <w:pP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plně hydrostatický pohon obou náprav 4x4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Provedení kloubového podvozku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turbodieselový motor o výkonu min. 38 kW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provozní hmotnost </w:t>
      </w:r>
      <w:proofErr w:type="spellStart"/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</w:t>
      </w:r>
      <w:proofErr w:type="spellEnd"/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3,5t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rychlost plynule regulovatelná 0 - 35 km/h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maximální průjezdná šířka stroje 1,3 m (bez zrcátek)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elektronická regulace pracovních otáček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kategorie A1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vnější poloměr otáčení s řízením obou náprav max. 3,2 m 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odpružené nápravy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samostatný brzdový systém nezávislý na hydrostatickém pojezdu 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mechanická parkovací brzda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přední hydraulický závěs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kabina pro dvě osoby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řízení pravostranné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splňující emisní normu PM 10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klimatizace a vnitřní cirkulace vzduchu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celoprosklené dveře s přímým výhledem na pracovní nástroje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vytápění kabiny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přídavná světla nad čelním oknem kabiny a maják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- možnost odpojení hydraulického pojezdu za účelem odtažení vozidla</w:t>
      </w:r>
    </w:p>
    <w:p w:rsidR="00406BD7" w:rsidRPr="00406BD7" w:rsidRDefault="00406BD7" w:rsidP="00AD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jc w:val="both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palubní počítač s možností sledování: servisních intervalů motoru i hydrauliky, teploty </w:t>
      </w:r>
      <w:r w:rsidR="005507B2"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chladicí</w:t>
      </w: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kapaliny i</w:t>
      </w:r>
      <w:r w:rsidR="00AD7F7F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hydraulického oleje, palivoměr</w:t>
      </w:r>
    </w:p>
    <w:p w:rsidR="00406BD7" w:rsidRPr="00406BD7" w:rsidRDefault="00406BD7" w:rsidP="0040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nastavitelná komfortní sedačka řidiče</w:t>
      </w:r>
    </w:p>
    <w:p w:rsidR="00406BD7" w:rsidRPr="00406BD7" w:rsidRDefault="00406BD7" w:rsidP="00AD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jc w:val="both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 hydraulika s min 2 pracovními okruhy o min celkovém výkonu 112 litrů / min a min 200 bar zajišťovaném min 2 stupňovým více pístovým axiálním čerpadlem. Výkonný chladič hydraulického oleje o min výkonu 22 kW, Nastavení objemového výkonu pro jednotlivé hydraulické okruhy potenciometrem v kabině, </w:t>
      </w:r>
      <w:proofErr w:type="spellStart"/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bezodkapové</w:t>
      </w:r>
      <w:proofErr w:type="spellEnd"/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rychlospojky </w:t>
      </w:r>
    </w:p>
    <w:p w:rsidR="00406BD7" w:rsidRPr="00406BD7" w:rsidRDefault="00406BD7" w:rsidP="00AD7F7F">
      <w:pPr>
        <w:ind w:left="-567"/>
        <w:jc w:val="both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6BD7" w:rsidRPr="00406BD7" w:rsidRDefault="00406BD7" w:rsidP="00AD7F7F">
      <w:pPr>
        <w:ind w:left="-567"/>
        <w:jc w:val="both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Cenovou nabídku na dodání požadovaného </w:t>
      </w:r>
      <w:r w:rsidR="000873B5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kloubového nosiče výměnných nástaveb,</w:t>
      </w: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včetně předpokládaného termínu dodání zašlete elektronicky na adresu </w:t>
      </w:r>
      <w:r w:rsidRPr="00406BD7"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godesa@umkrakovnik.cz</w:t>
      </w:r>
      <w:r w:rsidR="0060729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nejpozději do 6. 8</w:t>
      </w: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2021. Případné dotazy na tel 602 244 695 Mgr. Dušan Godeša. V případě, že Vaše nabídka bude vybrána, budeme Vás neprodleně kontaktovat k domluvení dalšího postupu.</w:t>
      </w:r>
    </w:p>
    <w:p w:rsidR="00406BD7" w:rsidRDefault="00406BD7" w:rsidP="00406BD7">
      <w:pP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6BD7" w:rsidRPr="00406BD7" w:rsidRDefault="00406BD7" w:rsidP="00406BD7">
      <w:pP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6BD7" w:rsidRPr="00406BD7" w:rsidRDefault="00406BD7" w:rsidP="00406BD7">
      <w:pPr>
        <w:spacing w:after="0"/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 pozdravem</w:t>
      </w:r>
    </w:p>
    <w:p w:rsidR="00DB572D" w:rsidRDefault="00406BD7" w:rsidP="00406BD7">
      <w:pPr>
        <w:spacing w:after="0"/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06BD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Dušan Godeša</w:t>
      </w:r>
    </w:p>
    <w:p w:rsidR="00406BD7" w:rsidRPr="00A362D7" w:rsidRDefault="00406BD7" w:rsidP="00406BD7">
      <w:pPr>
        <w:ind w:left="-567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Jednatel společnosti</w:t>
      </w:r>
    </w:p>
    <w:sectPr w:rsidR="00406BD7" w:rsidRPr="00A362D7" w:rsidSect="00406BD7">
      <w:headerReference w:type="default" r:id="rId6"/>
      <w:footerReference w:type="default" r:id="rId7"/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76" w:rsidRDefault="00296376" w:rsidP="00F8673B">
      <w:pPr>
        <w:spacing w:after="0" w:line="240" w:lineRule="auto"/>
      </w:pPr>
      <w:r>
        <w:separator/>
      </w:r>
    </w:p>
  </w:endnote>
  <w:endnote w:type="continuationSeparator" w:id="0">
    <w:p w:rsidR="00296376" w:rsidRDefault="00296376" w:rsidP="00F8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3B" w:rsidRDefault="00F8673B" w:rsidP="00F8673B">
    <w:pPr>
      <w:pStyle w:val="Zpat"/>
      <w:jc w:val="center"/>
    </w:pPr>
    <w:r>
      <w:t>Firma je zapsána v obchodním rejstříku Krajským obchodním soudem v Praze oddíl C, vložka 47309</w:t>
    </w:r>
  </w:p>
  <w:p w:rsidR="00F8673B" w:rsidRDefault="00F8673B" w:rsidP="00F8673B">
    <w:pPr>
      <w:pStyle w:val="Zpat"/>
      <w:jc w:val="center"/>
    </w:pPr>
    <w:r>
      <w:t xml:space="preserve">Den zápisu : </w:t>
    </w:r>
    <w:proofErr w:type="gramStart"/>
    <w:r>
      <w:t>26.srpna</w:t>
    </w:r>
    <w:proofErr w:type="gramEnd"/>
    <w:r>
      <w:t xml:space="preserve"> 1996</w:t>
    </w:r>
  </w:p>
  <w:p w:rsidR="00F8673B" w:rsidRDefault="00F867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76" w:rsidRDefault="00296376" w:rsidP="00F8673B">
      <w:pPr>
        <w:spacing w:after="0" w:line="240" w:lineRule="auto"/>
      </w:pPr>
      <w:r>
        <w:separator/>
      </w:r>
    </w:p>
  </w:footnote>
  <w:footnote w:type="continuationSeparator" w:id="0">
    <w:p w:rsidR="00296376" w:rsidRDefault="00296376" w:rsidP="00F8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2D7" w:rsidRPr="00DB572D" w:rsidRDefault="00A362D7" w:rsidP="00A362D7">
    <w:pPr>
      <w:spacing w:after="0"/>
      <w:ind w:left="-993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-562610</wp:posOffset>
          </wp:positionH>
          <wp:positionV relativeFrom="paragraph">
            <wp:posOffset>0</wp:posOffset>
          </wp:positionV>
          <wp:extent cx="1181100" cy="733425"/>
          <wp:effectExtent l="0" t="0" r="0" b="9525"/>
          <wp:wrapSquare wrapText="right"/>
          <wp:docPr id="16" name="Obrázek 16" descr="C:\Users\umk\AppData\Local\Microsoft\Windows\INetCache\Content.Word\logotype-UMK-25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k\AppData\Local\Microsoft\Windows\INetCache\Content.Word\logotype-UMK-25-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72D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Údržba městských komunikací Rakovník spol. s r.o.</w:t>
    </w:r>
  </w:p>
  <w:p w:rsidR="00A362D7" w:rsidRPr="00A362D7" w:rsidRDefault="00A362D7" w:rsidP="00A362D7">
    <w:pPr>
      <w:pBdr>
        <w:bottom w:val="single" w:sz="4" w:space="1" w:color="auto"/>
      </w:pBdr>
      <w:spacing w:after="0"/>
      <w:ind w:left="-567"/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362D7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sídlo: </w:t>
    </w:r>
    <w:r w:rsidRPr="00DB572D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Kokrdovská 78, Rakovník 269 01</w:t>
    </w:r>
  </w:p>
  <w:p w:rsidR="00A362D7" w:rsidRPr="00A362D7" w:rsidRDefault="00A362D7" w:rsidP="00A362D7">
    <w:pPr>
      <w:pBdr>
        <w:bottom w:val="single" w:sz="4" w:space="1" w:color="auto"/>
      </w:pBdr>
      <w:spacing w:after="0"/>
      <w:ind w:left="-567"/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362D7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provozovna: Chlum- Haná 68, Rakovník 26901</w:t>
    </w:r>
  </w:p>
  <w:p w:rsidR="00A362D7" w:rsidRPr="00F8673B" w:rsidRDefault="00A362D7" w:rsidP="00A362D7">
    <w:pPr>
      <w:pBdr>
        <w:bottom w:val="single" w:sz="4" w:space="1" w:color="auto"/>
      </w:pBdr>
      <w:ind w:left="-567"/>
      <w:rPr>
        <w:b/>
        <w:color w:val="000000" w:themeColor="text1"/>
        <w:sz w:val="18"/>
        <w:szCs w:val="1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362D7"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IČ: 25073249 DIČ CZ25073249</w:t>
    </w:r>
  </w:p>
  <w:p w:rsidR="00A362D7" w:rsidRDefault="00A362D7">
    <w:pPr>
      <w:pStyle w:val="Zhlav"/>
    </w:pPr>
  </w:p>
  <w:p w:rsidR="00A362D7" w:rsidRDefault="00A362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2D"/>
    <w:rsid w:val="000873B5"/>
    <w:rsid w:val="00296376"/>
    <w:rsid w:val="00406BD7"/>
    <w:rsid w:val="005507B2"/>
    <w:rsid w:val="005816C8"/>
    <w:rsid w:val="005A7608"/>
    <w:rsid w:val="00607297"/>
    <w:rsid w:val="00677F67"/>
    <w:rsid w:val="00A362D7"/>
    <w:rsid w:val="00AD7F7F"/>
    <w:rsid w:val="00DB572D"/>
    <w:rsid w:val="00F3781F"/>
    <w:rsid w:val="00F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91CF4-5307-4AF4-958C-D4135E5F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73B"/>
  </w:style>
  <w:style w:type="paragraph" w:styleId="Zpat">
    <w:name w:val="footer"/>
    <w:basedOn w:val="Normln"/>
    <w:link w:val="ZpatChar"/>
    <w:uiPriority w:val="99"/>
    <w:unhideWhenUsed/>
    <w:rsid w:val="00F8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73B"/>
  </w:style>
  <w:style w:type="character" w:styleId="Hypertextovodkaz">
    <w:name w:val="Hyperlink"/>
    <w:basedOn w:val="Standardnpsmoodstavce"/>
    <w:uiPriority w:val="99"/>
    <w:unhideWhenUsed/>
    <w:rsid w:val="00406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cp:lastPrinted>2021-07-09T07:10:00Z</cp:lastPrinted>
  <dcterms:created xsi:type="dcterms:W3CDTF">2021-07-21T07:22:00Z</dcterms:created>
  <dcterms:modified xsi:type="dcterms:W3CDTF">2021-07-22T07:28:00Z</dcterms:modified>
</cp:coreProperties>
</file>